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25729" w14:textId="75E2D446" w:rsidR="000536E1" w:rsidRPr="009C258A" w:rsidRDefault="00FF320F" w:rsidP="009C258A">
      <w:pPr>
        <w:spacing w:after="0" w:line="259" w:lineRule="auto"/>
        <w:ind w:left="10" w:right="392"/>
        <w:jc w:val="center"/>
        <w:rPr>
          <w:color w:val="25878F"/>
          <w:sz w:val="28"/>
          <w:szCs w:val="28"/>
        </w:rPr>
      </w:pPr>
      <w:r>
        <w:rPr>
          <w:b/>
          <w:color w:val="2F5496"/>
          <w:sz w:val="28"/>
          <w:szCs w:val="28"/>
        </w:rPr>
        <w:t>C</w:t>
      </w:r>
      <w:r w:rsidR="00914DDE">
        <w:rPr>
          <w:b/>
          <w:color w:val="2F5496"/>
          <w:sz w:val="28"/>
          <w:szCs w:val="28"/>
        </w:rPr>
        <w:t>O</w:t>
      </w:r>
      <w:bookmarkStart w:id="0" w:name="_GoBack"/>
      <w:bookmarkEnd w:id="0"/>
      <w:r w:rsidR="00914DDE">
        <w:rPr>
          <w:b/>
          <w:color w:val="2F5496"/>
          <w:sz w:val="28"/>
          <w:szCs w:val="28"/>
        </w:rPr>
        <w:t>DEX CAP</w:t>
      </w:r>
      <w:r w:rsidR="00472045">
        <w:rPr>
          <w:b/>
          <w:color w:val="2F5496"/>
          <w:sz w:val="28"/>
          <w:szCs w:val="28"/>
        </w:rPr>
        <w:t>ACITY ENHANCEMENT WORKSHOP</w:t>
      </w:r>
    </w:p>
    <w:p w14:paraId="0C4C4E8C" w14:textId="5379E752" w:rsidR="00EB502C" w:rsidRDefault="00B64809" w:rsidP="00EB502C">
      <w:pPr>
        <w:spacing w:after="0" w:line="240" w:lineRule="auto"/>
        <w:ind w:right="0"/>
        <w:jc w:val="center"/>
        <w:rPr>
          <w:b/>
          <w:sz w:val="28"/>
          <w:szCs w:val="28"/>
        </w:rPr>
      </w:pPr>
      <w:r>
        <w:rPr>
          <w:b/>
          <w:color w:val="2F5496"/>
          <w:sz w:val="28"/>
          <w:szCs w:val="28"/>
        </w:rPr>
        <w:t>Towards a National Codex Strategy fo</w:t>
      </w:r>
      <w:r w:rsidR="00E508CF">
        <w:rPr>
          <w:b/>
          <w:color w:val="2F5496"/>
          <w:sz w:val="28"/>
          <w:szCs w:val="28"/>
        </w:rPr>
        <w:t>r Bangladesh</w:t>
      </w:r>
    </w:p>
    <w:p w14:paraId="2986BA08" w14:textId="666DFC51" w:rsidR="000536E1" w:rsidRPr="009C258A" w:rsidRDefault="000536E1" w:rsidP="009C258A">
      <w:pPr>
        <w:spacing w:after="0" w:line="259" w:lineRule="auto"/>
        <w:ind w:left="10" w:right="402"/>
        <w:jc w:val="center"/>
        <w:rPr>
          <w:color w:val="25878F"/>
          <w:sz w:val="28"/>
          <w:szCs w:val="28"/>
        </w:rPr>
      </w:pPr>
    </w:p>
    <w:p w14:paraId="309B7B3B" w14:textId="19DFA7A4" w:rsidR="000536E1" w:rsidRPr="009C258A" w:rsidRDefault="005924A7" w:rsidP="009C258A">
      <w:pPr>
        <w:spacing w:after="0" w:line="259" w:lineRule="auto"/>
        <w:ind w:left="0" w:right="400" w:firstLine="0"/>
        <w:jc w:val="center"/>
        <w:rPr>
          <w:b/>
          <w:bCs/>
          <w:color w:val="auto"/>
        </w:rPr>
      </w:pPr>
      <w:r>
        <w:rPr>
          <w:b/>
          <w:bCs/>
          <w:i/>
          <w:color w:val="auto"/>
        </w:rPr>
        <w:t>Agar</w:t>
      </w:r>
      <w:r w:rsidR="00FB651A">
        <w:rPr>
          <w:b/>
          <w:bCs/>
          <w:i/>
          <w:color w:val="auto"/>
        </w:rPr>
        <w:t xml:space="preserve">gaon, </w:t>
      </w:r>
      <w:r w:rsidR="005077AC">
        <w:rPr>
          <w:b/>
          <w:bCs/>
          <w:i/>
          <w:color w:val="auto"/>
        </w:rPr>
        <w:t xml:space="preserve">Dhaka, </w:t>
      </w:r>
      <w:r w:rsidRPr="009C258A">
        <w:rPr>
          <w:b/>
          <w:bCs/>
          <w:i/>
          <w:color w:val="auto"/>
        </w:rPr>
        <w:t>People’s Republic of Bangladesh</w:t>
      </w:r>
    </w:p>
    <w:p w14:paraId="57D3545C" w14:textId="3409737A" w:rsidR="000536E1" w:rsidRPr="009C258A" w:rsidRDefault="00E91E7F" w:rsidP="009C258A">
      <w:pPr>
        <w:spacing w:after="0" w:line="259" w:lineRule="auto"/>
        <w:ind w:left="10" w:right="397"/>
        <w:jc w:val="center"/>
        <w:rPr>
          <w:b/>
          <w:bCs/>
          <w:color w:val="auto"/>
        </w:rPr>
      </w:pPr>
      <w:r w:rsidRPr="009C258A">
        <w:rPr>
          <w:b/>
          <w:bCs/>
          <w:i/>
          <w:color w:val="auto"/>
        </w:rPr>
        <w:t>Dates: 24</w:t>
      </w:r>
      <w:r w:rsidR="00655916" w:rsidRPr="009C258A">
        <w:rPr>
          <w:b/>
          <w:bCs/>
          <w:i/>
          <w:color w:val="auto"/>
        </w:rPr>
        <w:t>–</w:t>
      </w:r>
      <w:r w:rsidRPr="009C258A">
        <w:rPr>
          <w:b/>
          <w:bCs/>
          <w:i/>
          <w:color w:val="auto"/>
        </w:rPr>
        <w:t>25 May 2023</w:t>
      </w:r>
    </w:p>
    <w:p w14:paraId="615823AA" w14:textId="7D0D684A" w:rsidR="000536E1" w:rsidRPr="009C258A" w:rsidRDefault="00E91E7F" w:rsidP="009C258A">
      <w:pPr>
        <w:spacing w:after="0" w:line="259" w:lineRule="auto"/>
        <w:ind w:left="10" w:right="397"/>
        <w:jc w:val="center"/>
        <w:rPr>
          <w:b/>
          <w:bCs/>
          <w:color w:val="auto"/>
        </w:rPr>
      </w:pPr>
      <w:r w:rsidRPr="009C258A">
        <w:rPr>
          <w:b/>
          <w:bCs/>
          <w:i/>
          <w:color w:val="auto"/>
        </w:rPr>
        <w:t>9:30 – 15:30</w:t>
      </w:r>
    </w:p>
    <w:p w14:paraId="0D5D0D39" w14:textId="4EC5CB38" w:rsidR="000536E1" w:rsidRPr="009C258A" w:rsidRDefault="00E91E7F" w:rsidP="009C258A">
      <w:pPr>
        <w:spacing w:after="99" w:line="259" w:lineRule="auto"/>
        <w:ind w:left="10" w:right="398"/>
        <w:jc w:val="center"/>
        <w:rPr>
          <w:b/>
          <w:bCs/>
          <w:color w:val="auto"/>
        </w:rPr>
      </w:pPr>
      <w:proofErr w:type="spellStart"/>
      <w:r w:rsidRPr="009C258A">
        <w:rPr>
          <w:b/>
          <w:bCs/>
          <w:i/>
          <w:color w:val="auto"/>
        </w:rPr>
        <w:t>Gangchi</w:t>
      </w:r>
      <w:r w:rsidR="00784F5C">
        <w:rPr>
          <w:b/>
          <w:bCs/>
          <w:i/>
          <w:color w:val="auto"/>
        </w:rPr>
        <w:t>l</w:t>
      </w:r>
      <w:proofErr w:type="spellEnd"/>
      <w:r w:rsidRPr="009C258A">
        <w:rPr>
          <w:b/>
          <w:bCs/>
          <w:i/>
          <w:color w:val="auto"/>
        </w:rPr>
        <w:t xml:space="preserve"> Hall, National Science and Technology Museum</w:t>
      </w:r>
      <w:r w:rsidR="00A301F5">
        <w:rPr>
          <w:b/>
          <w:bCs/>
          <w:i/>
          <w:color w:val="auto"/>
        </w:rPr>
        <w:t xml:space="preserve"> (NMST)</w:t>
      </w:r>
    </w:p>
    <w:p w14:paraId="6B180752" w14:textId="77777777" w:rsidR="005077AC" w:rsidRDefault="005077AC" w:rsidP="009C258A">
      <w:pPr>
        <w:spacing w:after="96" w:line="259" w:lineRule="auto"/>
        <w:ind w:right="0"/>
        <w:jc w:val="center"/>
        <w:rPr>
          <w:b/>
          <w:color w:val="2F5496"/>
          <w:sz w:val="28"/>
          <w:szCs w:val="28"/>
        </w:rPr>
      </w:pPr>
    </w:p>
    <w:p w14:paraId="23C347FE" w14:textId="2BD72F20" w:rsidR="00784F5C" w:rsidRPr="00035C6F" w:rsidRDefault="00E508CF" w:rsidP="009C258A">
      <w:pPr>
        <w:spacing w:after="96" w:line="259" w:lineRule="auto"/>
        <w:ind w:right="0"/>
        <w:jc w:val="center"/>
        <w:rPr>
          <w:b/>
          <w:color w:val="25878F"/>
          <w:sz w:val="28"/>
          <w:szCs w:val="28"/>
        </w:rPr>
      </w:pPr>
      <w:r>
        <w:rPr>
          <w:b/>
          <w:color w:val="2F5496"/>
          <w:sz w:val="28"/>
          <w:szCs w:val="28"/>
        </w:rPr>
        <w:t xml:space="preserve">An Initiative Funded by the United States Department of </w:t>
      </w:r>
      <w:r w:rsidR="00EB76D7">
        <w:rPr>
          <w:b/>
          <w:color w:val="2F5496"/>
          <w:sz w:val="28"/>
          <w:szCs w:val="28"/>
        </w:rPr>
        <w:t>Agriculture</w:t>
      </w:r>
    </w:p>
    <w:p w14:paraId="7D7C4E2C" w14:textId="010B99BD" w:rsidR="000536E1" w:rsidRPr="009C258A" w:rsidRDefault="00697900" w:rsidP="00035C6F">
      <w:pPr>
        <w:pStyle w:val="Heading1"/>
        <w:shd w:val="clear" w:color="auto" w:fill="DEEAF6" w:themeFill="accent5" w:themeFillTint="33"/>
        <w:rPr>
          <w:color w:val="auto"/>
        </w:rPr>
      </w:pPr>
      <w:r>
        <w:rPr>
          <w:color w:val="auto"/>
        </w:rPr>
        <w:t>Discussing Priority Committees for Bangladesh</w:t>
      </w:r>
    </w:p>
    <w:p w14:paraId="0AC95585" w14:textId="77777777" w:rsidR="00697900" w:rsidRPr="00B534F6" w:rsidRDefault="00697900" w:rsidP="00697900">
      <w:pPr>
        <w:spacing w:before="120" w:after="120" w:line="252" w:lineRule="auto"/>
        <w:rPr>
          <w:i/>
          <w:iCs/>
          <w:szCs w:val="24"/>
        </w:rPr>
      </w:pPr>
      <w:r w:rsidRPr="00B534F6">
        <w:rPr>
          <w:i/>
          <w:iCs/>
          <w:szCs w:val="24"/>
        </w:rPr>
        <w:t xml:space="preserve">Most developing countries and countries with small economies, </w:t>
      </w:r>
      <w:r w:rsidRPr="00B534F6">
        <w:rPr>
          <w:b/>
          <w:bCs/>
          <w:i/>
          <w:iCs/>
          <w:szCs w:val="24"/>
        </w:rPr>
        <w:t>can</w:t>
      </w:r>
      <w:r w:rsidRPr="00B534F6">
        <w:rPr>
          <w:b/>
          <w:bCs/>
          <w:i/>
          <w:iCs/>
          <w:szCs w:val="24"/>
          <w:lang w:val="it-IT"/>
        </w:rPr>
        <w:t>’</w:t>
      </w:r>
      <w:r w:rsidRPr="00B534F6">
        <w:rPr>
          <w:b/>
          <w:bCs/>
          <w:i/>
          <w:iCs/>
          <w:szCs w:val="24"/>
        </w:rPr>
        <w:t>t afford to participate in the work of all the Codex activities</w:t>
      </w:r>
      <w:r w:rsidRPr="00B534F6">
        <w:rPr>
          <w:i/>
          <w:iCs/>
          <w:szCs w:val="24"/>
        </w:rPr>
        <w:t xml:space="preserve">. </w:t>
      </w:r>
    </w:p>
    <w:p w14:paraId="68E278E6" w14:textId="77777777" w:rsidR="00697900" w:rsidRDefault="00697900" w:rsidP="00697900">
      <w:pPr>
        <w:spacing w:before="120" w:after="120" w:line="252" w:lineRule="auto"/>
        <w:rPr>
          <w:i/>
          <w:iCs/>
          <w:szCs w:val="24"/>
        </w:rPr>
      </w:pPr>
      <w:r w:rsidRPr="00B534F6">
        <w:rPr>
          <w:i/>
          <w:iCs/>
          <w:szCs w:val="24"/>
        </w:rPr>
        <w:t xml:space="preserve">Therefore, each country should </w:t>
      </w:r>
      <w:r w:rsidRPr="00B534F6">
        <w:rPr>
          <w:b/>
          <w:bCs/>
          <w:i/>
          <w:iCs/>
          <w:szCs w:val="24"/>
        </w:rPr>
        <w:t>prioritize and focus</w:t>
      </w:r>
      <w:r w:rsidRPr="00B534F6">
        <w:rPr>
          <w:i/>
          <w:iCs/>
          <w:szCs w:val="24"/>
        </w:rPr>
        <w:t xml:space="preserve"> its resources to ensure that it is involved in discussing and developing standards of greatest national significance.</w:t>
      </w:r>
    </w:p>
    <w:p w14:paraId="5345087D" w14:textId="77777777" w:rsidR="00697900" w:rsidRDefault="00697900" w:rsidP="00697900">
      <w:pPr>
        <w:spacing w:before="120" w:after="120" w:line="252" w:lineRule="auto"/>
        <w:rPr>
          <w:i/>
          <w:iCs/>
          <w:szCs w:val="24"/>
        </w:rPr>
      </w:pPr>
      <w:r w:rsidRPr="00B534F6">
        <w:rPr>
          <w:i/>
          <w:iCs/>
          <w:szCs w:val="24"/>
        </w:rPr>
        <w:t>Discuss this at your respective Table and Develop a Rationale for 5 Important Key Committees for Bangladesh</w:t>
      </w:r>
      <w:r>
        <w:rPr>
          <w:i/>
          <w:iCs/>
          <w:szCs w:val="24"/>
        </w:rPr>
        <w:t xml:space="preserve">, </w:t>
      </w:r>
      <w:r w:rsidRPr="00B534F6">
        <w:rPr>
          <w:i/>
          <w:iCs/>
          <w:szCs w:val="24"/>
        </w:rPr>
        <w:t xml:space="preserve">excluding the Commission, CCEXEC and CCASIA. </w:t>
      </w:r>
    </w:p>
    <w:p w14:paraId="1A6383B2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country’s significant food safety/health issues?</w:t>
      </w:r>
    </w:p>
    <w:sdt>
      <w:sdtPr>
        <w:rPr>
          <w:rStyle w:val="Style1"/>
        </w:rPr>
        <w:id w:val="-613294473"/>
        <w:placeholder>
          <w:docPart w:val="125DF05056264B12BEEE6A2CF2D3D161"/>
        </w:placeholder>
        <w:showingPlcHdr/>
      </w:sdtPr>
      <w:sdtContent>
        <w:p w14:paraId="76C006CC" w14:textId="77777777" w:rsidR="00697900" w:rsidRPr="00967891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3FD1B6B9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issues most relevant to the consumer?</w:t>
      </w:r>
    </w:p>
    <w:sdt>
      <w:sdtPr>
        <w:rPr>
          <w:rStyle w:val="Style1"/>
        </w:rPr>
        <w:id w:val="434178303"/>
        <w:placeholder>
          <w:docPart w:val="08CB886325EC4264BC82C5035D5D9886"/>
        </w:placeholder>
        <w:showingPlcHdr/>
      </w:sdtPr>
      <w:sdtContent>
        <w:p w14:paraId="6B5B9F5C" w14:textId="77777777" w:rsidR="00697900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34FD898E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primary agrifood export industries contributing to the country’s economy?</w:t>
      </w:r>
    </w:p>
    <w:sdt>
      <w:sdtPr>
        <w:rPr>
          <w:rStyle w:val="Style1"/>
        </w:rPr>
        <w:id w:val="-620304022"/>
        <w:placeholder>
          <w:docPart w:val="914B5F2144E84ADFB72EA615B9F113F5"/>
        </w:placeholder>
        <w:showingPlcHdr/>
      </w:sdtPr>
      <w:sdtContent>
        <w:p w14:paraId="7D92CD3F" w14:textId="77777777" w:rsidR="00697900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03D8E0BA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major agrifood imports?</w:t>
      </w:r>
    </w:p>
    <w:sdt>
      <w:sdtPr>
        <w:rPr>
          <w:rStyle w:val="Style1"/>
        </w:rPr>
        <w:id w:val="1638296958"/>
        <w:placeholder>
          <w:docPart w:val="42BADEB08DB14062937D305201E9266B"/>
        </w:placeholder>
        <w:showingPlcHdr/>
      </w:sdtPr>
      <w:sdtContent>
        <w:p w14:paraId="3231F658" w14:textId="77777777" w:rsidR="00697900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41C45F57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are the agrifood priorities of most relevance to the domestic producers?</w:t>
      </w:r>
    </w:p>
    <w:sdt>
      <w:sdtPr>
        <w:rPr>
          <w:rStyle w:val="Style1"/>
        </w:rPr>
        <w:id w:val="502409964"/>
        <w:placeholder>
          <w:docPart w:val="7ED1D6456EEA4B1F80C92159DB292EF6"/>
        </w:placeholder>
        <w:showingPlcHdr/>
      </w:sdtPr>
      <w:sdtContent>
        <w:p w14:paraId="258A707D" w14:textId="77777777" w:rsidR="00697900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4B0A23C2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Which Codex committees elaborate standards, guidelines or related texts pertaining to the areas identified above?</w:t>
      </w:r>
    </w:p>
    <w:sdt>
      <w:sdtPr>
        <w:rPr>
          <w:rStyle w:val="Style1"/>
        </w:rPr>
        <w:id w:val="-26866745"/>
        <w:placeholder>
          <w:docPart w:val="E48E204A184244D0B42EC05DF9274B31"/>
        </w:placeholder>
        <w:showingPlcHdr/>
      </w:sdtPr>
      <w:sdtContent>
        <w:p w14:paraId="5F0A93BB" w14:textId="77777777" w:rsidR="00697900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33D24700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 xml:space="preserve">What resources (e.g. time, money, etc.) are available to </w:t>
      </w:r>
      <w:r>
        <w:rPr>
          <w:szCs w:val="24"/>
        </w:rPr>
        <w:t>commit to the Codex Program</w:t>
      </w:r>
      <w:r w:rsidRPr="00B534F6">
        <w:rPr>
          <w:szCs w:val="24"/>
        </w:rPr>
        <w:t>?</w:t>
      </w:r>
    </w:p>
    <w:sdt>
      <w:sdtPr>
        <w:rPr>
          <w:rStyle w:val="Style1"/>
        </w:rPr>
        <w:id w:val="1032688486"/>
        <w:placeholder>
          <w:docPart w:val="41FCBF41F3024744A0BF227832DD7F97"/>
        </w:placeholder>
        <w:showingPlcHdr/>
      </w:sdtPr>
      <w:sdtContent>
        <w:p w14:paraId="24FA8B37" w14:textId="77777777" w:rsidR="00697900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3ABB8A02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Which Codex Committees Help Address Food</w:t>
      </w:r>
      <w:r>
        <w:rPr>
          <w:szCs w:val="24"/>
        </w:rPr>
        <w:t xml:space="preserve"> Regulatory Needs of Bangladesh</w:t>
      </w:r>
      <w:r w:rsidRPr="00B534F6">
        <w:rPr>
          <w:szCs w:val="24"/>
        </w:rPr>
        <w:t>?</w:t>
      </w:r>
    </w:p>
    <w:sdt>
      <w:sdtPr>
        <w:rPr>
          <w:rStyle w:val="Style1"/>
        </w:rPr>
        <w:id w:val="1625807414"/>
        <w:placeholder>
          <w:docPart w:val="72227995AC3A4967AC2D713B3C676683"/>
        </w:placeholder>
        <w:showingPlcHdr/>
      </w:sdtPr>
      <w:sdtContent>
        <w:p w14:paraId="47AA3E13" w14:textId="77777777" w:rsidR="00697900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691C4673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 xml:space="preserve">Which Committees </w:t>
      </w:r>
      <w:proofErr w:type="gramStart"/>
      <w:r w:rsidRPr="00B534F6">
        <w:rPr>
          <w:szCs w:val="24"/>
        </w:rPr>
        <w:t>are</w:t>
      </w:r>
      <w:proofErr w:type="gramEnd"/>
      <w:r w:rsidRPr="00B534F6">
        <w:rPr>
          <w:szCs w:val="24"/>
        </w:rPr>
        <w:t xml:space="preserve"> Most Relevant to Bangladesh food / </w:t>
      </w:r>
      <w:proofErr w:type="spellStart"/>
      <w:r w:rsidRPr="00B534F6">
        <w:rPr>
          <w:szCs w:val="24"/>
        </w:rPr>
        <w:t>agri</w:t>
      </w:r>
      <w:proofErr w:type="spellEnd"/>
      <w:r w:rsidRPr="00B534F6">
        <w:rPr>
          <w:szCs w:val="24"/>
        </w:rPr>
        <w:t>-food exports/imports</w:t>
      </w:r>
      <w:r>
        <w:rPr>
          <w:szCs w:val="24"/>
        </w:rPr>
        <w:t>?</w:t>
      </w:r>
    </w:p>
    <w:sdt>
      <w:sdtPr>
        <w:rPr>
          <w:rStyle w:val="Style1"/>
        </w:rPr>
        <w:id w:val="-1142426088"/>
        <w:placeholder>
          <w:docPart w:val="D59DF25A82234C3DA83007083CCC9486"/>
        </w:placeholder>
        <w:showingPlcHdr/>
      </w:sdtPr>
      <w:sdtContent>
        <w:p w14:paraId="7CC7AB06" w14:textId="77777777" w:rsidR="00697900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12F9120C" w14:textId="77777777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lastRenderedPageBreak/>
        <w:t xml:space="preserve">What is the input/feed-back received from Industry / </w:t>
      </w:r>
      <w:r>
        <w:rPr>
          <w:szCs w:val="24"/>
        </w:rPr>
        <w:t>other Bangladeshi stakeholders?</w:t>
      </w:r>
    </w:p>
    <w:sdt>
      <w:sdtPr>
        <w:rPr>
          <w:rStyle w:val="Style1"/>
        </w:rPr>
        <w:id w:val="1813672537"/>
        <w:placeholder>
          <w:docPart w:val="61F6B735C583489D8382814FDE554BA1"/>
        </w:placeholder>
        <w:showingPlcHdr/>
      </w:sdtPr>
      <w:sdtContent>
        <w:p w14:paraId="78361C6A" w14:textId="77777777" w:rsidR="00697900" w:rsidRDefault="00697900" w:rsidP="00697900">
          <w:pPr>
            <w:pStyle w:val="ListParagraph"/>
            <w:spacing w:before="120" w:after="120" w:line="252" w:lineRule="auto"/>
            <w:ind w:left="360"/>
            <w:contextualSpacing w:val="0"/>
            <w:rPr>
              <w:rStyle w:val="Style1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p w14:paraId="4EED0857" w14:textId="70D7347D" w:rsidR="00697900" w:rsidRDefault="00697900" w:rsidP="00697900">
      <w:pPr>
        <w:pStyle w:val="ListParagraph"/>
        <w:numPr>
          <w:ilvl w:val="0"/>
          <w:numId w:val="13"/>
        </w:numPr>
        <w:spacing w:before="120" w:after="120" w:line="252" w:lineRule="auto"/>
        <w:ind w:right="0"/>
        <w:contextualSpacing w:val="0"/>
        <w:jc w:val="left"/>
        <w:rPr>
          <w:szCs w:val="24"/>
        </w:rPr>
      </w:pPr>
      <w:r w:rsidRPr="00B534F6">
        <w:rPr>
          <w:szCs w:val="24"/>
        </w:rPr>
        <w:t>What resources (e.g. time, money, etc.) are available to commit to the Codex Committee Participation</w:t>
      </w:r>
      <w:r>
        <w:rPr>
          <w:szCs w:val="24"/>
        </w:rPr>
        <w:t>?</w:t>
      </w:r>
    </w:p>
    <w:sdt>
      <w:sdtPr>
        <w:rPr>
          <w:rStyle w:val="Style1"/>
        </w:rPr>
        <w:id w:val="-1647588817"/>
        <w:placeholder>
          <w:docPart w:val="5E344FC11AA84EE7B014970F8B611D75"/>
        </w:placeholder>
        <w:showingPlcHdr/>
      </w:sdtPr>
      <w:sdtContent>
        <w:p w14:paraId="5C7E4E20" w14:textId="4BF4448E" w:rsidR="00784F5C" w:rsidRPr="00697900" w:rsidRDefault="00697900" w:rsidP="00697900">
          <w:pPr>
            <w:spacing w:before="120" w:after="120" w:line="252" w:lineRule="auto"/>
            <w:ind w:left="360" w:firstLine="0"/>
            <w:rPr>
              <w:i/>
              <w:iCs/>
              <w:color w:val="2E74B5" w:themeColor="accent5" w:themeShade="BF"/>
            </w:rPr>
          </w:pPr>
          <w:r w:rsidRPr="00F04DA6">
            <w:rPr>
              <w:rStyle w:val="PlaceholderText"/>
            </w:rPr>
            <w:t>Click or tap here to enter text.</w:t>
          </w:r>
        </w:p>
      </w:sdtContent>
    </w:sdt>
    <w:sectPr w:rsidR="00784F5C" w:rsidRPr="00697900" w:rsidSect="00B266E1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872" w:right="1037" w:bottom="144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9CC7C" w14:textId="77777777" w:rsidR="000441FA" w:rsidRDefault="000441FA">
      <w:pPr>
        <w:spacing w:after="0" w:line="240" w:lineRule="auto"/>
      </w:pPr>
      <w:r>
        <w:separator/>
      </w:r>
    </w:p>
  </w:endnote>
  <w:endnote w:type="continuationSeparator" w:id="0">
    <w:p w14:paraId="768A81E8" w14:textId="77777777" w:rsidR="000441FA" w:rsidRDefault="000441FA">
      <w:pPr>
        <w:spacing w:after="0" w:line="240" w:lineRule="auto"/>
      </w:pPr>
      <w:r>
        <w:continuationSeparator/>
      </w:r>
    </w:p>
  </w:endnote>
  <w:endnote w:type="continuationNotice" w:id="1">
    <w:p w14:paraId="23C1F87D" w14:textId="77777777" w:rsidR="000441FA" w:rsidRDefault="000441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292BA" w14:textId="77777777" w:rsidR="000536E1" w:rsidRDefault="00E91E7F">
    <w:pPr>
      <w:spacing w:after="0" w:line="259" w:lineRule="auto"/>
      <w:ind w:left="-1433" w:right="10869" w:firstLine="0"/>
      <w:jc w:val="left"/>
    </w:pPr>
    <w:r>
      <w:rPr>
        <w:noProof/>
        <w:lang w:eastAsia="zh-TW"/>
      </w:rPr>
      <w:drawing>
        <wp:anchor distT="0" distB="0" distL="114300" distR="114300" simplePos="0" relativeHeight="251658240" behindDoc="0" locked="0" layoutInCell="1" allowOverlap="0" wp14:anchorId="10A80200" wp14:editId="18616370">
          <wp:simplePos x="0" y="0"/>
          <wp:positionH relativeFrom="page">
            <wp:posOffset>9525</wp:posOffset>
          </wp:positionH>
          <wp:positionV relativeFrom="page">
            <wp:posOffset>9791723</wp:posOffset>
          </wp:positionV>
          <wp:extent cx="7403593" cy="649225"/>
          <wp:effectExtent l="0" t="0" r="0" b="0"/>
          <wp:wrapSquare wrapText="bothSides"/>
          <wp:docPr id="3881" name="Picture 38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1" name="Picture 38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3593" cy="64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1A3EE" w14:textId="46318E07" w:rsidR="000536E1" w:rsidRDefault="00CA760E" w:rsidP="00271AD2">
    <w:pPr>
      <w:tabs>
        <w:tab w:val="left" w:pos="4161"/>
        <w:tab w:val="center" w:pos="4523"/>
      </w:tabs>
      <w:jc w:val="left"/>
    </w:pPr>
    <w:r>
      <w:rPr>
        <w:noProof/>
        <w:lang w:eastAsia="zh-TW"/>
      </w:rPr>
      <w:drawing>
        <wp:anchor distT="0" distB="0" distL="114300" distR="114300" simplePos="0" relativeHeight="251658243" behindDoc="1" locked="0" layoutInCell="1" allowOverlap="1" wp14:anchorId="54516DAD" wp14:editId="78AFE555">
          <wp:simplePos x="0" y="0"/>
          <wp:positionH relativeFrom="column">
            <wp:posOffset>-197230</wp:posOffset>
          </wp:positionH>
          <wp:positionV relativeFrom="paragraph">
            <wp:posOffset>-438785</wp:posOffset>
          </wp:positionV>
          <wp:extent cx="5941695" cy="377825"/>
          <wp:effectExtent l="0" t="0" r="1905" b="0"/>
          <wp:wrapTight wrapText="bothSides">
            <wp:wrapPolygon edited="0">
              <wp:start x="0" y="0"/>
              <wp:lineTo x="0" y="19603"/>
              <wp:lineTo x="21538" y="19603"/>
              <wp:lineTo x="21538" y="0"/>
              <wp:lineTo x="0" y="0"/>
            </wp:wrapPolygon>
          </wp:wrapTight>
          <wp:docPr id="688504792" name="Picture 688504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992">
      <w:rPr>
        <w:i/>
        <w:color w:val="auto"/>
        <w:sz w:val="32"/>
        <w:szCs w:val="32"/>
      </w:rPr>
      <w:tab/>
    </w:r>
    <w:r w:rsidR="00823992">
      <w:rPr>
        <w:noProof/>
        <w:lang w:eastAsia="zh-TW"/>
      </w:rPr>
      <w:drawing>
        <wp:anchor distT="0" distB="0" distL="114300" distR="114300" simplePos="0" relativeHeight="251658242" behindDoc="1" locked="0" layoutInCell="1" allowOverlap="1" wp14:anchorId="571E6DF2" wp14:editId="6010778E">
          <wp:simplePos x="0" y="0"/>
          <wp:positionH relativeFrom="column">
            <wp:posOffset>0</wp:posOffset>
          </wp:positionH>
          <wp:positionV relativeFrom="paragraph">
            <wp:posOffset>852805</wp:posOffset>
          </wp:positionV>
          <wp:extent cx="5941695" cy="377825"/>
          <wp:effectExtent l="0" t="0" r="1905" b="0"/>
          <wp:wrapTight wrapText="bothSides">
            <wp:wrapPolygon edited="0">
              <wp:start x="0" y="0"/>
              <wp:lineTo x="0" y="19603"/>
              <wp:lineTo x="21538" y="19603"/>
              <wp:lineTo x="21538" y="0"/>
              <wp:lineTo x="0" y="0"/>
            </wp:wrapPolygon>
          </wp:wrapTight>
          <wp:docPr id="323778330" name="Picture 323778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69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C31B3" w14:textId="77777777" w:rsidR="000536E1" w:rsidRDefault="00E91E7F">
    <w:pPr>
      <w:spacing w:after="0" w:line="259" w:lineRule="auto"/>
      <w:ind w:left="-1433" w:right="10869" w:firstLine="0"/>
      <w:jc w:val="left"/>
    </w:pPr>
    <w:r>
      <w:rPr>
        <w:noProof/>
        <w:lang w:eastAsia="zh-TW"/>
      </w:rPr>
      <w:drawing>
        <wp:anchor distT="0" distB="0" distL="114300" distR="114300" simplePos="0" relativeHeight="251658241" behindDoc="0" locked="0" layoutInCell="1" allowOverlap="0" wp14:anchorId="2737B3E4" wp14:editId="1EFCE9BA">
          <wp:simplePos x="0" y="0"/>
          <wp:positionH relativeFrom="page">
            <wp:posOffset>9525</wp:posOffset>
          </wp:positionH>
          <wp:positionV relativeFrom="page">
            <wp:posOffset>9791723</wp:posOffset>
          </wp:positionV>
          <wp:extent cx="7403593" cy="649225"/>
          <wp:effectExtent l="0" t="0" r="0" b="0"/>
          <wp:wrapSquare wrapText="bothSides"/>
          <wp:docPr id="1974802409" name="Picture 19748024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1" name="Picture 38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3593" cy="64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D2248" w14:textId="77777777" w:rsidR="000441FA" w:rsidRDefault="000441FA">
      <w:pPr>
        <w:spacing w:after="0" w:line="240" w:lineRule="auto"/>
      </w:pPr>
      <w:r>
        <w:separator/>
      </w:r>
    </w:p>
  </w:footnote>
  <w:footnote w:type="continuationSeparator" w:id="0">
    <w:p w14:paraId="1E20A6B5" w14:textId="77777777" w:rsidR="000441FA" w:rsidRDefault="000441FA">
      <w:pPr>
        <w:spacing w:after="0" w:line="240" w:lineRule="auto"/>
      </w:pPr>
      <w:r>
        <w:continuationSeparator/>
      </w:r>
    </w:p>
  </w:footnote>
  <w:footnote w:type="continuationNotice" w:id="1">
    <w:p w14:paraId="7F181A34" w14:textId="77777777" w:rsidR="000441FA" w:rsidRDefault="000441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15E35" w14:textId="00EA20DD" w:rsidR="00E12BE1" w:rsidRDefault="00B52B87">
    <w:pPr>
      <w:pStyle w:val="Header"/>
    </w:pPr>
    <w:r>
      <w:rPr>
        <w:noProof/>
        <w:lang w:eastAsia="zh-TW"/>
      </w:rPr>
      <w:drawing>
        <wp:inline distT="0" distB="0" distL="0" distR="0" wp14:anchorId="7AA07B14" wp14:editId="7D7CDBE1">
          <wp:extent cx="857250" cy="571649"/>
          <wp:effectExtent l="0" t="0" r="0" b="0"/>
          <wp:docPr id="9" name="Picture 9" descr="A picture containing font, graphics, logo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741242D-3717-7315-3326-7B6068ECFCD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A picture containing font, graphics, logo, text&#10;&#10;Description automatically generated">
                    <a:extLst>
                      <a:ext uri="{FF2B5EF4-FFF2-40B4-BE49-F238E27FC236}">
                        <a16:creationId xmlns:a16="http://schemas.microsoft.com/office/drawing/2014/main" id="{2741242D-3717-7315-3326-7B6068ECFCD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875" cy="582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17285">
      <w:ptab w:relativeTo="margin" w:alignment="center" w:leader="none"/>
    </w:r>
    <w:r w:rsidR="00817285">
      <w:ptab w:relativeTo="margin" w:alignment="right" w:leader="none"/>
    </w:r>
    <w:r w:rsidR="00817285" w:rsidRPr="00817285">
      <w:rPr>
        <w:rFonts w:ascii="Times New Roman" w:eastAsia="Times New Roman" w:hAnsi="Times New Roman" w:cs="Times New Roman"/>
        <w:b/>
        <w:noProof/>
        <w:color w:val="25878F"/>
        <w:kern w:val="0"/>
        <w:sz w:val="28"/>
        <w:szCs w:val="28"/>
        <w:lang w:eastAsia="zh-TW"/>
        <w14:ligatures w14:val="none"/>
      </w:rPr>
      <w:drawing>
        <wp:inline distT="0" distB="0" distL="0" distR="0" wp14:anchorId="0B4AC578" wp14:editId="4E864DDB">
          <wp:extent cx="640845" cy="628650"/>
          <wp:effectExtent l="0" t="0" r="6985" b="0"/>
          <wp:docPr id="169636394" name="Picture 169636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295" cy="6300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B0F65"/>
    <w:multiLevelType w:val="hybridMultilevel"/>
    <w:tmpl w:val="70A87052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" w15:restartNumberingAfterBreak="0">
    <w:nsid w:val="1ACF1BA1"/>
    <w:multiLevelType w:val="hybridMultilevel"/>
    <w:tmpl w:val="39027656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DE5409"/>
    <w:multiLevelType w:val="hybridMultilevel"/>
    <w:tmpl w:val="3D684C68"/>
    <w:lvl w:ilvl="0" w:tplc="A27C0C42">
      <w:start w:val="1"/>
      <w:numFmt w:val="bullet"/>
      <w:lvlText w:val="❖"/>
      <w:lvlJc w:val="left"/>
      <w:pPr>
        <w:ind w:left="361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F0D96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026FC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C65D5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F685F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A8FF7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24E03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D63ED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7E34C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F64C67"/>
    <w:multiLevelType w:val="hybridMultilevel"/>
    <w:tmpl w:val="0BB6ABF8"/>
    <w:lvl w:ilvl="0" w:tplc="CB646954">
      <w:start w:val="14"/>
      <w:numFmt w:val="decimal"/>
      <w:lvlText w:val="%1."/>
      <w:lvlJc w:val="left"/>
      <w:pPr>
        <w:ind w:left="270"/>
      </w:pPr>
      <w:rPr>
        <w:rFonts w:ascii="Calibri" w:eastAsia="Calibri" w:hAnsi="Calibri" w:cs="Calibri"/>
        <w:b/>
        <w:bCs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16D084">
      <w:start w:val="1"/>
      <w:numFmt w:val="lowerLetter"/>
      <w:lvlText w:val="%2"/>
      <w:lvlJc w:val="left"/>
      <w:pPr>
        <w:ind w:left="106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C68994">
      <w:start w:val="1"/>
      <w:numFmt w:val="lowerRoman"/>
      <w:lvlText w:val="%3"/>
      <w:lvlJc w:val="left"/>
      <w:pPr>
        <w:ind w:left="178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E0B72C">
      <w:start w:val="1"/>
      <w:numFmt w:val="decimal"/>
      <w:lvlText w:val="%4"/>
      <w:lvlJc w:val="left"/>
      <w:pPr>
        <w:ind w:left="250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8EE97A">
      <w:start w:val="1"/>
      <w:numFmt w:val="lowerLetter"/>
      <w:lvlText w:val="%5"/>
      <w:lvlJc w:val="left"/>
      <w:pPr>
        <w:ind w:left="322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903E62">
      <w:start w:val="1"/>
      <w:numFmt w:val="lowerRoman"/>
      <w:lvlText w:val="%6"/>
      <w:lvlJc w:val="left"/>
      <w:pPr>
        <w:ind w:left="394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F6F1FA">
      <w:start w:val="1"/>
      <w:numFmt w:val="decimal"/>
      <w:lvlText w:val="%7"/>
      <w:lvlJc w:val="left"/>
      <w:pPr>
        <w:ind w:left="466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563E18">
      <w:start w:val="1"/>
      <w:numFmt w:val="lowerLetter"/>
      <w:lvlText w:val="%8"/>
      <w:lvlJc w:val="left"/>
      <w:pPr>
        <w:ind w:left="538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289F8A">
      <w:start w:val="1"/>
      <w:numFmt w:val="lowerRoman"/>
      <w:lvlText w:val="%9"/>
      <w:lvlJc w:val="left"/>
      <w:pPr>
        <w:ind w:left="6107"/>
      </w:pPr>
      <w:rPr>
        <w:rFonts w:ascii="Calibri" w:eastAsia="Calibri" w:hAnsi="Calibri" w:cs="Calibri"/>
        <w:b/>
        <w:bCs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3217B6"/>
    <w:multiLevelType w:val="hybridMultilevel"/>
    <w:tmpl w:val="B1EAE274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5" w15:restartNumberingAfterBreak="0">
    <w:nsid w:val="47524CA3"/>
    <w:multiLevelType w:val="hybridMultilevel"/>
    <w:tmpl w:val="C6EE4CB6"/>
    <w:lvl w:ilvl="0" w:tplc="04090005">
      <w:start w:val="1"/>
      <w:numFmt w:val="bullet"/>
      <w:lvlText w:val=""/>
      <w:lvlJc w:val="left"/>
      <w:pPr>
        <w:ind w:left="727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3EE26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28FA1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A272F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237B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62F62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E223C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0E3A4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38FAA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DA922F4"/>
    <w:multiLevelType w:val="hybridMultilevel"/>
    <w:tmpl w:val="22209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203B0C"/>
    <w:multiLevelType w:val="hybridMultilevel"/>
    <w:tmpl w:val="7550F11C"/>
    <w:lvl w:ilvl="0" w:tplc="04090001">
      <w:start w:val="1"/>
      <w:numFmt w:val="bullet"/>
      <w:lvlText w:val=""/>
      <w:lvlJc w:val="left"/>
      <w:pPr>
        <w:ind w:left="361"/>
      </w:pPr>
      <w:rPr>
        <w:rFonts w:ascii="Symbol" w:hAnsi="Symbol" w:hint="default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6540AA3"/>
    <w:multiLevelType w:val="hybridMultilevel"/>
    <w:tmpl w:val="9ABA72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BB0F8E"/>
    <w:multiLevelType w:val="hybridMultilevel"/>
    <w:tmpl w:val="EA9C21E2"/>
    <w:lvl w:ilvl="0" w:tplc="41E09844">
      <w:start w:val="1"/>
      <w:numFmt w:val="bullet"/>
      <w:lvlText w:val="❖"/>
      <w:lvlJc w:val="left"/>
      <w:pPr>
        <w:ind w:left="361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48CA3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B057A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0E5FE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04580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16CF1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88978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BCED5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7E5AF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C32407D"/>
    <w:multiLevelType w:val="hybridMultilevel"/>
    <w:tmpl w:val="001EDCC4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1" w15:restartNumberingAfterBreak="0">
    <w:nsid w:val="7A487AA4"/>
    <w:multiLevelType w:val="hybridMultilevel"/>
    <w:tmpl w:val="7102BBDA"/>
    <w:lvl w:ilvl="0" w:tplc="04090001">
      <w:start w:val="1"/>
      <w:numFmt w:val="bullet"/>
      <w:lvlText w:val=""/>
      <w:lvlJc w:val="left"/>
      <w:pPr>
        <w:ind w:left="361"/>
      </w:pPr>
      <w:rPr>
        <w:rFonts w:ascii="Symbol" w:hAnsi="Symbol" w:hint="default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F4978B6"/>
    <w:multiLevelType w:val="hybridMultilevel"/>
    <w:tmpl w:val="92402384"/>
    <w:lvl w:ilvl="0" w:tplc="04090001">
      <w:start w:val="1"/>
      <w:numFmt w:val="bullet"/>
      <w:lvlText w:val=""/>
      <w:lvlJc w:val="left"/>
      <w:pPr>
        <w:ind w:left="361"/>
      </w:pPr>
      <w:rPr>
        <w:rFonts w:ascii="Symbol" w:hAnsi="Symbol" w:hint="default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9"/>
  </w:num>
  <w:num w:numId="5">
    <w:abstractNumId w:val="12"/>
  </w:num>
  <w:num w:numId="6">
    <w:abstractNumId w:val="7"/>
  </w:num>
  <w:num w:numId="7">
    <w:abstractNumId w:val="11"/>
  </w:num>
  <w:num w:numId="8">
    <w:abstractNumId w:val="0"/>
  </w:num>
  <w:num w:numId="9">
    <w:abstractNumId w:val="4"/>
  </w:num>
  <w:num w:numId="10">
    <w:abstractNumId w:val="10"/>
  </w:num>
  <w:num w:numId="11">
    <w:abstractNumId w:val="6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6E1"/>
    <w:rsid w:val="00006A84"/>
    <w:rsid w:val="00007DD0"/>
    <w:rsid w:val="00017802"/>
    <w:rsid w:val="00017F72"/>
    <w:rsid w:val="00021A88"/>
    <w:rsid w:val="00024603"/>
    <w:rsid w:val="00035C6F"/>
    <w:rsid w:val="000441FA"/>
    <w:rsid w:val="00045261"/>
    <w:rsid w:val="000536E1"/>
    <w:rsid w:val="0005633C"/>
    <w:rsid w:val="00061001"/>
    <w:rsid w:val="00076FF9"/>
    <w:rsid w:val="00081AE3"/>
    <w:rsid w:val="000865B2"/>
    <w:rsid w:val="00086D36"/>
    <w:rsid w:val="00093641"/>
    <w:rsid w:val="000B0837"/>
    <w:rsid w:val="000C01B3"/>
    <w:rsid w:val="000C08BE"/>
    <w:rsid w:val="000C2042"/>
    <w:rsid w:val="000D33F9"/>
    <w:rsid w:val="000D3B91"/>
    <w:rsid w:val="000E0ECB"/>
    <w:rsid w:val="000F3C42"/>
    <w:rsid w:val="00106A34"/>
    <w:rsid w:val="001205E1"/>
    <w:rsid w:val="00120702"/>
    <w:rsid w:val="00121B8D"/>
    <w:rsid w:val="00125E38"/>
    <w:rsid w:val="001330F7"/>
    <w:rsid w:val="00134A2E"/>
    <w:rsid w:val="0013763A"/>
    <w:rsid w:val="00180517"/>
    <w:rsid w:val="001A5485"/>
    <w:rsid w:val="001C24A0"/>
    <w:rsid w:val="001C3FD5"/>
    <w:rsid w:val="001D6239"/>
    <w:rsid w:val="001E00D9"/>
    <w:rsid w:val="00206A10"/>
    <w:rsid w:val="00217EBA"/>
    <w:rsid w:val="00221575"/>
    <w:rsid w:val="002329A3"/>
    <w:rsid w:val="0024008A"/>
    <w:rsid w:val="00245CE9"/>
    <w:rsid w:val="002709E8"/>
    <w:rsid w:val="00271AD2"/>
    <w:rsid w:val="00275064"/>
    <w:rsid w:val="00280841"/>
    <w:rsid w:val="00284CDE"/>
    <w:rsid w:val="0028509D"/>
    <w:rsid w:val="002851F1"/>
    <w:rsid w:val="00286BAC"/>
    <w:rsid w:val="0028720B"/>
    <w:rsid w:val="00295EA7"/>
    <w:rsid w:val="002A7460"/>
    <w:rsid w:val="002B082C"/>
    <w:rsid w:val="002C1ACB"/>
    <w:rsid w:val="00310775"/>
    <w:rsid w:val="003115F9"/>
    <w:rsid w:val="0031514C"/>
    <w:rsid w:val="00322C82"/>
    <w:rsid w:val="00326BCD"/>
    <w:rsid w:val="00330FBF"/>
    <w:rsid w:val="0033764A"/>
    <w:rsid w:val="00353A7E"/>
    <w:rsid w:val="0035749B"/>
    <w:rsid w:val="00376B04"/>
    <w:rsid w:val="00384418"/>
    <w:rsid w:val="00394018"/>
    <w:rsid w:val="003A6CC2"/>
    <w:rsid w:val="003A750D"/>
    <w:rsid w:val="003C36CE"/>
    <w:rsid w:val="003C7D41"/>
    <w:rsid w:val="003D70A8"/>
    <w:rsid w:val="003D75A4"/>
    <w:rsid w:val="003F13B2"/>
    <w:rsid w:val="004546C5"/>
    <w:rsid w:val="00461D4C"/>
    <w:rsid w:val="00472045"/>
    <w:rsid w:val="00490012"/>
    <w:rsid w:val="00491904"/>
    <w:rsid w:val="004A1FED"/>
    <w:rsid w:val="004C4F53"/>
    <w:rsid w:val="004C7D09"/>
    <w:rsid w:val="004D5843"/>
    <w:rsid w:val="004D65F0"/>
    <w:rsid w:val="004E6387"/>
    <w:rsid w:val="00502ECB"/>
    <w:rsid w:val="00503D27"/>
    <w:rsid w:val="00505E43"/>
    <w:rsid w:val="005077AC"/>
    <w:rsid w:val="00511F14"/>
    <w:rsid w:val="00517EBE"/>
    <w:rsid w:val="0052152A"/>
    <w:rsid w:val="005350C0"/>
    <w:rsid w:val="0053640B"/>
    <w:rsid w:val="005377AC"/>
    <w:rsid w:val="00544F04"/>
    <w:rsid w:val="00554D5C"/>
    <w:rsid w:val="00563A2C"/>
    <w:rsid w:val="005672B3"/>
    <w:rsid w:val="0057466A"/>
    <w:rsid w:val="005800B0"/>
    <w:rsid w:val="005924A7"/>
    <w:rsid w:val="005959FE"/>
    <w:rsid w:val="005A46F3"/>
    <w:rsid w:val="005A4FEB"/>
    <w:rsid w:val="005A51AE"/>
    <w:rsid w:val="005B166F"/>
    <w:rsid w:val="005B19B1"/>
    <w:rsid w:val="005C3607"/>
    <w:rsid w:val="005C409A"/>
    <w:rsid w:val="005D3979"/>
    <w:rsid w:val="005E4B37"/>
    <w:rsid w:val="00605D22"/>
    <w:rsid w:val="00623E3B"/>
    <w:rsid w:val="006251FE"/>
    <w:rsid w:val="00626130"/>
    <w:rsid w:val="00626966"/>
    <w:rsid w:val="0064150A"/>
    <w:rsid w:val="0064263B"/>
    <w:rsid w:val="00655916"/>
    <w:rsid w:val="00655B0A"/>
    <w:rsid w:val="006771FD"/>
    <w:rsid w:val="00677CB0"/>
    <w:rsid w:val="006954B5"/>
    <w:rsid w:val="00697900"/>
    <w:rsid w:val="006A4F26"/>
    <w:rsid w:val="006B71A8"/>
    <w:rsid w:val="006D0EEB"/>
    <w:rsid w:val="006D71F5"/>
    <w:rsid w:val="006E272E"/>
    <w:rsid w:val="006F5E9E"/>
    <w:rsid w:val="00705979"/>
    <w:rsid w:val="00713B75"/>
    <w:rsid w:val="007217D6"/>
    <w:rsid w:val="00731CBA"/>
    <w:rsid w:val="00733C15"/>
    <w:rsid w:val="007414E9"/>
    <w:rsid w:val="0077250C"/>
    <w:rsid w:val="00780DFD"/>
    <w:rsid w:val="00784F5C"/>
    <w:rsid w:val="007A3B7D"/>
    <w:rsid w:val="007C3FE7"/>
    <w:rsid w:val="007D0D79"/>
    <w:rsid w:val="007F27D0"/>
    <w:rsid w:val="0080571B"/>
    <w:rsid w:val="00817285"/>
    <w:rsid w:val="00820EAC"/>
    <w:rsid w:val="00823992"/>
    <w:rsid w:val="00825A56"/>
    <w:rsid w:val="00831696"/>
    <w:rsid w:val="00831F3C"/>
    <w:rsid w:val="0083590B"/>
    <w:rsid w:val="008425D5"/>
    <w:rsid w:val="008660DB"/>
    <w:rsid w:val="00877D7B"/>
    <w:rsid w:val="00882E36"/>
    <w:rsid w:val="00891776"/>
    <w:rsid w:val="008A4944"/>
    <w:rsid w:val="008A70C1"/>
    <w:rsid w:val="008B3C78"/>
    <w:rsid w:val="008C6DE5"/>
    <w:rsid w:val="008D1736"/>
    <w:rsid w:val="008D2A7C"/>
    <w:rsid w:val="008F400D"/>
    <w:rsid w:val="008F7494"/>
    <w:rsid w:val="009050E1"/>
    <w:rsid w:val="00914DDE"/>
    <w:rsid w:val="00916E34"/>
    <w:rsid w:val="00917319"/>
    <w:rsid w:val="009211C7"/>
    <w:rsid w:val="00927D39"/>
    <w:rsid w:val="00931246"/>
    <w:rsid w:val="00937547"/>
    <w:rsid w:val="009405F6"/>
    <w:rsid w:val="0094109A"/>
    <w:rsid w:val="00954902"/>
    <w:rsid w:val="00960488"/>
    <w:rsid w:val="00982956"/>
    <w:rsid w:val="0098335C"/>
    <w:rsid w:val="00984CF5"/>
    <w:rsid w:val="009A6AC8"/>
    <w:rsid w:val="009B6162"/>
    <w:rsid w:val="009C06C8"/>
    <w:rsid w:val="009C258A"/>
    <w:rsid w:val="009C37CA"/>
    <w:rsid w:val="009F133A"/>
    <w:rsid w:val="009F1C9D"/>
    <w:rsid w:val="00A301F5"/>
    <w:rsid w:val="00A335CB"/>
    <w:rsid w:val="00A35421"/>
    <w:rsid w:val="00A559CE"/>
    <w:rsid w:val="00A73603"/>
    <w:rsid w:val="00A740CB"/>
    <w:rsid w:val="00A7495F"/>
    <w:rsid w:val="00A812EA"/>
    <w:rsid w:val="00A83CBA"/>
    <w:rsid w:val="00A85C1F"/>
    <w:rsid w:val="00AA2C2D"/>
    <w:rsid w:val="00AA5E1E"/>
    <w:rsid w:val="00AB43C8"/>
    <w:rsid w:val="00AC1CB6"/>
    <w:rsid w:val="00AD1C9E"/>
    <w:rsid w:val="00AD3896"/>
    <w:rsid w:val="00AE0064"/>
    <w:rsid w:val="00AE6B0E"/>
    <w:rsid w:val="00AF67C8"/>
    <w:rsid w:val="00AF7D8E"/>
    <w:rsid w:val="00B218D1"/>
    <w:rsid w:val="00B23FFD"/>
    <w:rsid w:val="00B24D28"/>
    <w:rsid w:val="00B266E1"/>
    <w:rsid w:val="00B52B87"/>
    <w:rsid w:val="00B5482B"/>
    <w:rsid w:val="00B64809"/>
    <w:rsid w:val="00B71B55"/>
    <w:rsid w:val="00B80B45"/>
    <w:rsid w:val="00B85D0D"/>
    <w:rsid w:val="00B96797"/>
    <w:rsid w:val="00BA5C15"/>
    <w:rsid w:val="00BA69F1"/>
    <w:rsid w:val="00BA6A41"/>
    <w:rsid w:val="00BD167D"/>
    <w:rsid w:val="00BD3B4C"/>
    <w:rsid w:val="00BD4B17"/>
    <w:rsid w:val="00BD5651"/>
    <w:rsid w:val="00BE0F4B"/>
    <w:rsid w:val="00BE4C49"/>
    <w:rsid w:val="00BF1000"/>
    <w:rsid w:val="00BF12E6"/>
    <w:rsid w:val="00BF5383"/>
    <w:rsid w:val="00C02F8C"/>
    <w:rsid w:val="00C110E9"/>
    <w:rsid w:val="00C14CB8"/>
    <w:rsid w:val="00C17A07"/>
    <w:rsid w:val="00C3612E"/>
    <w:rsid w:val="00C36615"/>
    <w:rsid w:val="00C42629"/>
    <w:rsid w:val="00C443C9"/>
    <w:rsid w:val="00C546D6"/>
    <w:rsid w:val="00C56EF9"/>
    <w:rsid w:val="00C57018"/>
    <w:rsid w:val="00C6673E"/>
    <w:rsid w:val="00C675E9"/>
    <w:rsid w:val="00C74A99"/>
    <w:rsid w:val="00C81D93"/>
    <w:rsid w:val="00C94E86"/>
    <w:rsid w:val="00CA215F"/>
    <w:rsid w:val="00CA760E"/>
    <w:rsid w:val="00CC0009"/>
    <w:rsid w:val="00CC0B98"/>
    <w:rsid w:val="00CC15C1"/>
    <w:rsid w:val="00CC4F3A"/>
    <w:rsid w:val="00CC7DF1"/>
    <w:rsid w:val="00CD5166"/>
    <w:rsid w:val="00CD6F01"/>
    <w:rsid w:val="00CE0049"/>
    <w:rsid w:val="00CF2AD7"/>
    <w:rsid w:val="00CF74F1"/>
    <w:rsid w:val="00D0205D"/>
    <w:rsid w:val="00D1438F"/>
    <w:rsid w:val="00D322F2"/>
    <w:rsid w:val="00D34840"/>
    <w:rsid w:val="00D36924"/>
    <w:rsid w:val="00D5719B"/>
    <w:rsid w:val="00D6023F"/>
    <w:rsid w:val="00D61EA0"/>
    <w:rsid w:val="00D67977"/>
    <w:rsid w:val="00D927BC"/>
    <w:rsid w:val="00D94634"/>
    <w:rsid w:val="00DB1CBA"/>
    <w:rsid w:val="00DB32B5"/>
    <w:rsid w:val="00DB6ACC"/>
    <w:rsid w:val="00DC1A6B"/>
    <w:rsid w:val="00DC2B06"/>
    <w:rsid w:val="00DC6995"/>
    <w:rsid w:val="00DC784A"/>
    <w:rsid w:val="00DD56A5"/>
    <w:rsid w:val="00DE0DBC"/>
    <w:rsid w:val="00DF00CB"/>
    <w:rsid w:val="00DF543F"/>
    <w:rsid w:val="00E12BE1"/>
    <w:rsid w:val="00E16A93"/>
    <w:rsid w:val="00E30EAA"/>
    <w:rsid w:val="00E508CF"/>
    <w:rsid w:val="00E55A2B"/>
    <w:rsid w:val="00E60FD7"/>
    <w:rsid w:val="00E77F85"/>
    <w:rsid w:val="00E91E7F"/>
    <w:rsid w:val="00E93BF7"/>
    <w:rsid w:val="00E93C26"/>
    <w:rsid w:val="00EA0B2F"/>
    <w:rsid w:val="00EA314C"/>
    <w:rsid w:val="00EA5979"/>
    <w:rsid w:val="00EB21FE"/>
    <w:rsid w:val="00EB2A47"/>
    <w:rsid w:val="00EB502C"/>
    <w:rsid w:val="00EB76D7"/>
    <w:rsid w:val="00EB7866"/>
    <w:rsid w:val="00EC51DC"/>
    <w:rsid w:val="00EE13B7"/>
    <w:rsid w:val="00EE2751"/>
    <w:rsid w:val="00EE372D"/>
    <w:rsid w:val="00EE38C4"/>
    <w:rsid w:val="00EE5538"/>
    <w:rsid w:val="00EE554A"/>
    <w:rsid w:val="00EE557D"/>
    <w:rsid w:val="00EE782A"/>
    <w:rsid w:val="00EF294F"/>
    <w:rsid w:val="00EF2F28"/>
    <w:rsid w:val="00F05ADB"/>
    <w:rsid w:val="00F0770C"/>
    <w:rsid w:val="00F26073"/>
    <w:rsid w:val="00F26AC2"/>
    <w:rsid w:val="00F27C72"/>
    <w:rsid w:val="00F31AE2"/>
    <w:rsid w:val="00F4289A"/>
    <w:rsid w:val="00F67DE9"/>
    <w:rsid w:val="00F80E55"/>
    <w:rsid w:val="00F80F86"/>
    <w:rsid w:val="00F83A98"/>
    <w:rsid w:val="00F85420"/>
    <w:rsid w:val="00FA29B7"/>
    <w:rsid w:val="00FA64A6"/>
    <w:rsid w:val="00FA7EC5"/>
    <w:rsid w:val="00FB0FEA"/>
    <w:rsid w:val="00FB651A"/>
    <w:rsid w:val="00FC6E04"/>
    <w:rsid w:val="00FD22AA"/>
    <w:rsid w:val="00FD7BF4"/>
    <w:rsid w:val="00FE39CD"/>
    <w:rsid w:val="00FF320F"/>
    <w:rsid w:val="028CD68A"/>
    <w:rsid w:val="03363530"/>
    <w:rsid w:val="03D4F452"/>
    <w:rsid w:val="09A2E80D"/>
    <w:rsid w:val="16F1694B"/>
    <w:rsid w:val="1A208BFD"/>
    <w:rsid w:val="1E307A19"/>
    <w:rsid w:val="1FA55A2C"/>
    <w:rsid w:val="24B0851F"/>
    <w:rsid w:val="273C7410"/>
    <w:rsid w:val="310F3F54"/>
    <w:rsid w:val="33760343"/>
    <w:rsid w:val="45704DB7"/>
    <w:rsid w:val="56596434"/>
    <w:rsid w:val="60D1893B"/>
    <w:rsid w:val="6A900047"/>
    <w:rsid w:val="70F104DA"/>
    <w:rsid w:val="717C21A8"/>
    <w:rsid w:val="79604C01"/>
    <w:rsid w:val="79BCA34C"/>
    <w:rsid w:val="7EAB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0D042"/>
  <w15:docId w15:val="{61E6007D-D95F-4AD4-8702-C8708E39C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288" w:lineRule="auto"/>
      <w:ind w:left="17" w:right="396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4472C4"/>
      <w:spacing w:after="34"/>
      <w:ind w:right="396"/>
      <w:jc w:val="center"/>
      <w:outlineLvl w:val="0"/>
    </w:pPr>
    <w:rPr>
      <w:rFonts w:ascii="Calibri" w:eastAsia="Calibri" w:hAnsi="Calibri" w:cs="Calibri"/>
      <w:b/>
      <w:color w:val="FFFF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FFF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3CBA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4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902"/>
    <w:rPr>
      <w:rFonts w:ascii="Calibri" w:eastAsia="Calibri" w:hAnsi="Calibri" w:cs="Calibri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954902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kern w:val="0"/>
      <w:sz w:val="22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954902"/>
    <w:rPr>
      <w:rFonts w:cs="Times New Roman"/>
      <w:kern w:val="0"/>
      <w14:ligatures w14:val="none"/>
    </w:rPr>
  </w:style>
  <w:style w:type="table" w:styleId="TableGridLight">
    <w:name w:val="Grid Table Light"/>
    <w:basedOn w:val="TableNormal"/>
    <w:uiPriority w:val="40"/>
    <w:rsid w:val="00DC2B0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C2B0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A301F5"/>
    <w:pPr>
      <w:ind w:left="720"/>
      <w:contextualSpacing/>
    </w:pPr>
  </w:style>
  <w:style w:type="table" w:customStyle="1" w:styleId="TableGrid1">
    <w:name w:val="Table Grid1"/>
    <w:rsid w:val="00BA6A4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A83C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3CBA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C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CBA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Mention">
    <w:name w:val="Mention"/>
    <w:basedOn w:val="DefaultParagraphFont"/>
    <w:uiPriority w:val="99"/>
    <w:unhideWhenUsed/>
    <w:rsid w:val="00A83CBA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E0ECB"/>
    <w:rPr>
      <w:b/>
      <w:bCs/>
    </w:rPr>
  </w:style>
  <w:style w:type="character" w:styleId="Hyperlink">
    <w:name w:val="Hyperlink"/>
    <w:basedOn w:val="DefaultParagraphFont"/>
    <w:uiPriority w:val="99"/>
    <w:unhideWhenUsed/>
    <w:rsid w:val="00217E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7E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97900"/>
    <w:rPr>
      <w:color w:val="808080"/>
    </w:rPr>
  </w:style>
  <w:style w:type="character" w:customStyle="1" w:styleId="Style1">
    <w:name w:val="Style1"/>
    <w:basedOn w:val="DefaultParagraphFont"/>
    <w:uiPriority w:val="1"/>
    <w:rsid w:val="00697900"/>
    <w:rPr>
      <w:i/>
      <w:iCs/>
      <w:color w:val="2E74B5" w:themeColor="accent5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3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25DF05056264B12BEEE6A2CF2D3D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DAAF5-EDFF-46BA-9238-2D1BC215E343}"/>
      </w:docPartPr>
      <w:docPartBody>
        <w:p w:rsidR="00000000" w:rsidRDefault="00DC6536" w:rsidP="00DC6536">
          <w:pPr>
            <w:pStyle w:val="125DF05056264B12BEEE6A2CF2D3D161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B886325EC4264BC82C5035D5D9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A0FEA-BCE7-41D8-A548-555543F8A566}"/>
      </w:docPartPr>
      <w:docPartBody>
        <w:p w:rsidR="00000000" w:rsidRDefault="00DC6536" w:rsidP="00DC6536">
          <w:pPr>
            <w:pStyle w:val="08CB886325EC4264BC82C5035D5D9886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4B5F2144E84ADFB72EA615B9F1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C2C4E-D8D3-436D-AFF0-009887B6D19B}"/>
      </w:docPartPr>
      <w:docPartBody>
        <w:p w:rsidR="00000000" w:rsidRDefault="00DC6536" w:rsidP="00DC6536">
          <w:pPr>
            <w:pStyle w:val="914B5F2144E84ADFB72EA615B9F113F5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BADEB08DB14062937D305201E92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18C22-0E50-4657-9194-19706361B05E}"/>
      </w:docPartPr>
      <w:docPartBody>
        <w:p w:rsidR="00000000" w:rsidRDefault="00DC6536" w:rsidP="00DC6536">
          <w:pPr>
            <w:pStyle w:val="42BADEB08DB14062937D305201E9266B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D1D6456EEA4B1F80C92159DB292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DC95F-CACB-4F8E-9E42-99BE289DB230}"/>
      </w:docPartPr>
      <w:docPartBody>
        <w:p w:rsidR="00000000" w:rsidRDefault="00DC6536" w:rsidP="00DC6536">
          <w:pPr>
            <w:pStyle w:val="7ED1D6456EEA4B1F80C92159DB292EF6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8E204A184244D0B42EC05DF9274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BBAE2-58B0-4756-BD4F-FAD5CFBDF50A}"/>
      </w:docPartPr>
      <w:docPartBody>
        <w:p w:rsidR="00000000" w:rsidRDefault="00DC6536" w:rsidP="00DC6536">
          <w:pPr>
            <w:pStyle w:val="E48E204A184244D0B42EC05DF9274B31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FCBF41F3024744A0BF227832DD7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AEF98-C1F9-4F84-89D3-83938C6A10B3}"/>
      </w:docPartPr>
      <w:docPartBody>
        <w:p w:rsidR="00000000" w:rsidRDefault="00DC6536" w:rsidP="00DC6536">
          <w:pPr>
            <w:pStyle w:val="41FCBF41F3024744A0BF227832DD7F97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227995AC3A4967AC2D713B3C676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E038F-8477-46BE-BCD8-A24AD50A2210}"/>
      </w:docPartPr>
      <w:docPartBody>
        <w:p w:rsidR="00000000" w:rsidRDefault="00DC6536" w:rsidP="00DC6536">
          <w:pPr>
            <w:pStyle w:val="72227995AC3A4967AC2D713B3C676683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9DF25A82234C3DA83007083CCC9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6CBE8-83A9-4D06-8FA9-75373FC25CFA}"/>
      </w:docPartPr>
      <w:docPartBody>
        <w:p w:rsidR="00000000" w:rsidRDefault="00DC6536" w:rsidP="00DC6536">
          <w:pPr>
            <w:pStyle w:val="D59DF25A82234C3DA83007083CCC9486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6B735C583489D8382814FDE554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373E-511E-4C66-B4C7-331AE3FC2784}"/>
      </w:docPartPr>
      <w:docPartBody>
        <w:p w:rsidR="00000000" w:rsidRDefault="00DC6536" w:rsidP="00DC6536">
          <w:pPr>
            <w:pStyle w:val="61F6B735C583489D8382814FDE554BA1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344FC11AA84EE7B014970F8B611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485AE-F93D-4053-99D7-8264FC4FAD4A}"/>
      </w:docPartPr>
      <w:docPartBody>
        <w:p w:rsidR="00000000" w:rsidRDefault="00DC6536" w:rsidP="00DC6536">
          <w:pPr>
            <w:pStyle w:val="5E344FC11AA84EE7B014970F8B611D75"/>
          </w:pPr>
          <w:r w:rsidRPr="00F04D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36"/>
    <w:rsid w:val="0065715E"/>
    <w:rsid w:val="00DC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536"/>
    <w:rPr>
      <w:color w:val="808080"/>
    </w:rPr>
  </w:style>
  <w:style w:type="paragraph" w:customStyle="1" w:styleId="125DF05056264B12BEEE6A2CF2D3D161">
    <w:name w:val="125DF05056264B12BEEE6A2CF2D3D161"/>
    <w:rsid w:val="00DC6536"/>
  </w:style>
  <w:style w:type="paragraph" w:customStyle="1" w:styleId="08CB886325EC4264BC82C5035D5D9886">
    <w:name w:val="08CB886325EC4264BC82C5035D5D9886"/>
    <w:rsid w:val="00DC6536"/>
  </w:style>
  <w:style w:type="paragraph" w:customStyle="1" w:styleId="914B5F2144E84ADFB72EA615B9F113F5">
    <w:name w:val="914B5F2144E84ADFB72EA615B9F113F5"/>
    <w:rsid w:val="00DC6536"/>
  </w:style>
  <w:style w:type="paragraph" w:customStyle="1" w:styleId="42BADEB08DB14062937D305201E9266B">
    <w:name w:val="42BADEB08DB14062937D305201E9266B"/>
    <w:rsid w:val="00DC6536"/>
  </w:style>
  <w:style w:type="paragraph" w:customStyle="1" w:styleId="7ED1D6456EEA4B1F80C92159DB292EF6">
    <w:name w:val="7ED1D6456EEA4B1F80C92159DB292EF6"/>
    <w:rsid w:val="00DC6536"/>
  </w:style>
  <w:style w:type="paragraph" w:customStyle="1" w:styleId="E48E204A184244D0B42EC05DF9274B31">
    <w:name w:val="E48E204A184244D0B42EC05DF9274B31"/>
    <w:rsid w:val="00DC6536"/>
  </w:style>
  <w:style w:type="paragraph" w:customStyle="1" w:styleId="41FCBF41F3024744A0BF227832DD7F97">
    <w:name w:val="41FCBF41F3024744A0BF227832DD7F97"/>
    <w:rsid w:val="00DC6536"/>
  </w:style>
  <w:style w:type="paragraph" w:customStyle="1" w:styleId="72227995AC3A4967AC2D713B3C676683">
    <w:name w:val="72227995AC3A4967AC2D713B3C676683"/>
    <w:rsid w:val="00DC6536"/>
  </w:style>
  <w:style w:type="paragraph" w:customStyle="1" w:styleId="D59DF25A82234C3DA83007083CCC9486">
    <w:name w:val="D59DF25A82234C3DA83007083CCC9486"/>
    <w:rsid w:val="00DC6536"/>
  </w:style>
  <w:style w:type="paragraph" w:customStyle="1" w:styleId="61F6B735C583489D8382814FDE554BA1">
    <w:name w:val="61F6B735C583489D8382814FDE554BA1"/>
    <w:rsid w:val="00DC6536"/>
  </w:style>
  <w:style w:type="paragraph" w:customStyle="1" w:styleId="52EF4D204D484CAA97BD411236BF8544">
    <w:name w:val="52EF4D204D484CAA97BD411236BF8544"/>
    <w:rsid w:val="00DC6536"/>
  </w:style>
  <w:style w:type="paragraph" w:customStyle="1" w:styleId="650F9E66CF99486B87D4108555DB853F">
    <w:name w:val="650F9E66CF99486B87D4108555DB853F"/>
    <w:rsid w:val="00DC6536"/>
  </w:style>
  <w:style w:type="paragraph" w:customStyle="1" w:styleId="5E344FC11AA84EE7B014970F8B611D75">
    <w:name w:val="5E344FC11AA84EE7B014970F8B611D75"/>
    <w:rsid w:val="00DC65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E1E422F6AD84FA8F085BDD4375BB5" ma:contentTypeVersion="20" ma:contentTypeDescription="Create a new document." ma:contentTypeScope="" ma:versionID="a218e775a3bca50e222577b0239a3ca5">
  <xsd:schema xmlns:xsd="http://www.w3.org/2001/XMLSchema" xmlns:xs="http://www.w3.org/2001/XMLSchema" xmlns:p="http://schemas.microsoft.com/office/2006/metadata/properties" xmlns:ns2="ade36bd3-1136-45db-90b2-83368d056a01" xmlns:ns3="68c1a736-d960-4bff-acd6-deeaf7566892" targetNamespace="http://schemas.microsoft.com/office/2006/metadata/properties" ma:root="true" ma:fieldsID="6e85a1275d8b7aa52d9667f65394f44e" ns2:_="" ns3:_="">
    <xsd:import namespace="ade36bd3-1136-45db-90b2-83368d056a01"/>
    <xsd:import namespace="68c1a736-d960-4bff-acd6-deeaf7566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36bd3-1136-45db-90b2-83368d056a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0" nillable="true" ma:displayName="MediaLengthInSeconds" ma:description="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c61f74-57b8-4946-a135-ad5dd61519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1a736-d960-4bff-acd6-deeaf7566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06d7989-0040-4c7d-9b7d-c6fbd4bf1c2f}" ma:internalName="TaxCatchAll" ma:showField="CatchAllData" ma:web="68c1a736-d960-4bff-acd6-deeaf75668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e36bd3-1136-45db-90b2-83368d056a01">
      <Terms xmlns="http://schemas.microsoft.com/office/infopath/2007/PartnerControls"/>
    </lcf76f155ced4ddcb4097134ff3c332f>
    <TaxCatchAll xmlns="68c1a736-d960-4bff-acd6-deeaf7566892" xsi:nil="true"/>
  </documentManagement>
</p:properties>
</file>

<file path=customXml/itemProps1.xml><?xml version="1.0" encoding="utf-8"?>
<ds:datastoreItem xmlns:ds="http://schemas.openxmlformats.org/officeDocument/2006/customXml" ds:itemID="{7C773172-D322-4A49-8480-2849DCED4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e36bd3-1136-45db-90b2-83368d056a01"/>
    <ds:schemaRef ds:uri="68c1a736-d960-4bff-acd6-deeaf7566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8DDB3A-F458-475C-9C38-D598493A22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E88216-7CC6-42E2-8A6E-A415C15A2FD3}">
  <ds:schemaRefs>
    <ds:schemaRef ds:uri="http://schemas.microsoft.com/office/2006/metadata/properties"/>
    <ds:schemaRef ds:uri="http://schemas.microsoft.com/office/infopath/2007/PartnerControls"/>
    <ds:schemaRef ds:uri="ade36bd3-1136-45db-90b2-83368d056a01"/>
    <ds:schemaRef ds:uri="68c1a736-d960-4bff-acd6-deeaf75668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Land O'Lakes V37-Letterhead-8.5x11</vt:lpstr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 O'Lakes V37-Letterhead-8.5x11</dc:title>
  <dc:subject/>
  <dc:creator>Von Blidner, Nicole</dc:creator>
  <cp:keywords/>
  <cp:lastModifiedBy>Ken Teng</cp:lastModifiedBy>
  <cp:revision>3</cp:revision>
  <cp:lastPrinted>2023-05-23T09:19:00Z</cp:lastPrinted>
  <dcterms:created xsi:type="dcterms:W3CDTF">2023-05-23T14:25:00Z</dcterms:created>
  <dcterms:modified xsi:type="dcterms:W3CDTF">2023-05-23T14:27:00Z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0x010100B6EE1E422F6AD84FA8F085BDD4375BB5</vt:lpwstr>
  </property>
  <property fmtid="{D5CDD505-2E9C-101B-9397-08002B2CF9AE}" pid="3" name="MediaServiceImageTags">
    <vt:lpwstr/>
  </property>
</Properties>
</file>